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BF5" w:rsidRDefault="00721FE1" w:rsidP="00721FE1">
      <w:pPr>
        <w:jc w:val="center"/>
        <w:rPr>
          <w:rFonts w:ascii="宋体" w:eastAsia="宋体" w:hAnsi="宋体"/>
          <w:b/>
          <w:sz w:val="36"/>
          <w:szCs w:val="44"/>
        </w:rPr>
      </w:pPr>
      <w:r w:rsidRPr="00721FE1">
        <w:rPr>
          <w:rFonts w:ascii="宋体" w:eastAsia="宋体" w:hAnsi="宋体" w:hint="eastAsia"/>
          <w:b/>
          <w:sz w:val="36"/>
          <w:szCs w:val="44"/>
        </w:rPr>
        <w:t>转运床</w:t>
      </w:r>
      <w:r w:rsidR="005A5007">
        <w:rPr>
          <w:rFonts w:ascii="宋体" w:eastAsia="宋体" w:hAnsi="宋体" w:hint="eastAsia"/>
          <w:b/>
          <w:sz w:val="36"/>
          <w:szCs w:val="44"/>
        </w:rPr>
        <w:t>设备</w:t>
      </w:r>
      <w:r w:rsidR="005A5007">
        <w:rPr>
          <w:rFonts w:ascii="宋体" w:eastAsia="宋体" w:hAnsi="宋体" w:hint="eastAsia"/>
          <w:b/>
          <w:sz w:val="36"/>
          <w:szCs w:val="44"/>
        </w:rPr>
        <w:t>用户需求</w:t>
      </w:r>
      <w:r w:rsidRPr="00721FE1">
        <w:rPr>
          <w:rFonts w:ascii="宋体" w:eastAsia="宋体" w:hAnsi="宋体" w:hint="eastAsia"/>
          <w:b/>
          <w:sz w:val="36"/>
          <w:szCs w:val="44"/>
        </w:rPr>
        <w:t>（拟采购数量1台，单价</w:t>
      </w:r>
      <w:r>
        <w:rPr>
          <w:rFonts w:ascii="宋体" w:eastAsia="宋体" w:hAnsi="宋体"/>
          <w:b/>
          <w:sz w:val="36"/>
          <w:szCs w:val="44"/>
        </w:rPr>
        <w:t>0.3</w:t>
      </w:r>
      <w:r w:rsidRPr="00721FE1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0.3</w:t>
      </w:r>
      <w:r w:rsidRPr="00721FE1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CC6BF5" w:rsidRDefault="005A5007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CC6BF5">
        <w:tc>
          <w:tcPr>
            <w:tcW w:w="599" w:type="pct"/>
            <w:vAlign w:val="center"/>
          </w:tcPr>
          <w:p w:rsidR="00CC6BF5" w:rsidRDefault="00721FE1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721F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转运床（拟采购数量1台，单价0.3万元/台，总价0.3万元）</w:t>
            </w:r>
          </w:p>
        </w:tc>
        <w:tc>
          <w:tcPr>
            <w:tcW w:w="4400" w:type="pct"/>
          </w:tcPr>
          <w:p w:rsidR="00CC6BF5" w:rsidRPr="00721FE1" w:rsidRDefault="005A5007" w:rsidP="00721FE1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721FE1" w:rsidRPr="00721FE1">
              <w:rPr>
                <w:b/>
                <w:bCs/>
                <w:sz w:val="24"/>
                <w:szCs w:val="32"/>
              </w:rPr>
              <w:t xml:space="preserve"> </w:t>
            </w:r>
          </w:p>
          <w:p w:rsidR="00721FE1" w:rsidRPr="00721FE1" w:rsidRDefault="00721FE1" w:rsidP="00721FE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721FE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1.外形规格：整体尺寸约1930mm×640mm×500/850mm，床面有效承载面积适配成人常规体型。</w:t>
            </w:r>
          </w:p>
          <w:p w:rsidR="00721FE1" w:rsidRPr="00721FE1" w:rsidRDefault="00721FE1" w:rsidP="00721FE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721FE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2.主体材质：车架采用优质碳钢喷塑，床面及护栏为进口 PE 材料一次成型，坚实耐污且易清洁。</w:t>
            </w:r>
          </w:p>
          <w:p w:rsidR="00721FE1" w:rsidRPr="00721FE1" w:rsidRDefault="00721FE1" w:rsidP="00721FE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721FE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3.调节功能：床面分体设计，背板可通过气弹簧控制 0-70° 单手调节；手摇螺杆带离合装置，可精准调节床面高度，适配不同场景接驳需求。</w:t>
            </w:r>
          </w:p>
          <w:p w:rsidR="00721FE1" w:rsidRPr="00721FE1" w:rsidRDefault="00721FE1" w:rsidP="00721FE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721FE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4.刹车系统：采用国际标准中控刹车，四轮同步制动，稳定可靠，单人即可轻松操作锁定。</w:t>
            </w:r>
          </w:p>
          <w:p w:rsidR="00721FE1" w:rsidRPr="00721FE1" w:rsidRDefault="00721FE1" w:rsidP="00721FE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721FE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5.脚轮配置：</w:t>
            </w:r>
            <w:r w:rsidR="000410F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  <w:r w:rsidRPr="00721FE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只医用万向静音脚轮，聚氨酯材质，耐磨防静电，其中</w:t>
            </w:r>
            <w:bookmarkStart w:id="0" w:name="_GoBack"/>
            <w:bookmarkEnd w:id="0"/>
            <w:r w:rsidR="000410F6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r w:rsidRPr="00721FE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只带定向辅助，推动灵活且无噪音干扰。</w:t>
            </w:r>
          </w:p>
          <w:p w:rsidR="00721FE1" w:rsidRPr="00721FE1" w:rsidRDefault="00721FE1" w:rsidP="00721FE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721FE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6.承重能力：额定安全承重 200kg，满足成人患者常规转运与急救承载需求。</w:t>
            </w:r>
          </w:p>
          <w:p w:rsidR="00CC6BF5" w:rsidRDefault="00721FE1" w:rsidP="00721FE1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721FE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7.附加设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计：预留输液架插孔，床头尾板可快速拆卸，便于患者上下与急救操作</w:t>
            </w:r>
            <w:r w:rsidR="005A5007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CC6BF5" w:rsidRDefault="005A5007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CC6BF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5A500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5A500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5A500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5A500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CC6BF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5A500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721FE1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转运床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5A500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721FE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张</w:t>
                  </w:r>
                </w:p>
              </w:tc>
            </w:tr>
            <w:tr w:rsidR="00CC6BF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5A500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721FE1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5A500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C6BF5" w:rsidRDefault="00721FE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</w:tbl>
          <w:p w:rsidR="00CC6BF5" w:rsidRDefault="00CC6BF5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CC6BF5" w:rsidRDefault="00CC6BF5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CC6BF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007" w:rsidRDefault="005A5007"/>
  </w:endnote>
  <w:endnote w:type="continuationSeparator" w:id="0">
    <w:p w:rsidR="005A5007" w:rsidRDefault="005A50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CC6BF5" w:rsidRDefault="005A50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0F6" w:rsidRPr="000410F6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007" w:rsidRDefault="005A5007"/>
  </w:footnote>
  <w:footnote w:type="continuationSeparator" w:id="0">
    <w:p w:rsidR="005A5007" w:rsidRDefault="005A50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BF5" w:rsidRDefault="00CC6BF5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410F6"/>
    <w:rsid w:val="00072D8A"/>
    <w:rsid w:val="000D61A4"/>
    <w:rsid w:val="000F5586"/>
    <w:rsid w:val="00126E0A"/>
    <w:rsid w:val="0014031F"/>
    <w:rsid w:val="0016138F"/>
    <w:rsid w:val="00281C9D"/>
    <w:rsid w:val="002E3B36"/>
    <w:rsid w:val="004A5A04"/>
    <w:rsid w:val="005A5007"/>
    <w:rsid w:val="00720886"/>
    <w:rsid w:val="00721FE1"/>
    <w:rsid w:val="00765B6E"/>
    <w:rsid w:val="00834015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CC6BF5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A6A330-CDB3-4D56-B1DA-62B74132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